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34F1" w14:textId="1F575B04" w:rsidR="00616736" w:rsidRDefault="00616736" w:rsidP="00616736">
      <w:pPr>
        <w:pStyle w:val="NoSpacing"/>
        <w:jc w:val="center"/>
        <w:rPr>
          <w:b/>
          <w:bCs/>
          <w:sz w:val="32"/>
          <w:szCs w:val="28"/>
        </w:rPr>
      </w:pPr>
      <w:r>
        <w:rPr>
          <w:noProof/>
          <w:sz w:val="22"/>
        </w:rPr>
        <w:drawing>
          <wp:inline distT="0" distB="0" distL="0" distR="0" wp14:anchorId="754B6837" wp14:editId="68E9F5EC">
            <wp:extent cx="1688592" cy="877881"/>
            <wp:effectExtent l="0" t="0" r="698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32" cy="91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34824" w14:textId="77777777" w:rsidR="00616736" w:rsidRPr="007C3EB4" w:rsidRDefault="00616736" w:rsidP="00986C98">
      <w:pPr>
        <w:pStyle w:val="NoSpacing"/>
        <w:rPr>
          <w:b/>
          <w:bCs/>
          <w:sz w:val="14"/>
          <w:szCs w:val="12"/>
        </w:rPr>
      </w:pPr>
    </w:p>
    <w:p w14:paraId="37D9B73F" w14:textId="77777777" w:rsidR="00763CCB" w:rsidRPr="004E355D" w:rsidRDefault="00763CCB" w:rsidP="005F13F3">
      <w:pPr>
        <w:pStyle w:val="NoSpacing"/>
        <w:jc w:val="center"/>
        <w:rPr>
          <w:b/>
          <w:bCs/>
          <w:sz w:val="4"/>
          <w:szCs w:val="2"/>
        </w:rPr>
      </w:pPr>
    </w:p>
    <w:p w14:paraId="1232ECA5" w14:textId="76E7DB6C" w:rsidR="00986C98" w:rsidRPr="000C0D69" w:rsidRDefault="008C2356" w:rsidP="005F13F3">
      <w:pPr>
        <w:pStyle w:val="NoSpacing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Community Violation Notice (Parking Citation) Information </w:t>
      </w:r>
    </w:p>
    <w:p w14:paraId="3EF8D48D" w14:textId="77777777" w:rsidR="00C124CC" w:rsidRPr="004E355D" w:rsidRDefault="00C124CC" w:rsidP="005F13F3">
      <w:pPr>
        <w:pStyle w:val="NoSpacing"/>
        <w:jc w:val="both"/>
        <w:rPr>
          <w:sz w:val="12"/>
          <w:szCs w:val="10"/>
        </w:rPr>
      </w:pPr>
    </w:p>
    <w:p w14:paraId="19C61C22" w14:textId="5F391A72" w:rsidR="008C2356" w:rsidRDefault="008C2356" w:rsidP="005F13F3">
      <w:pPr>
        <w:pStyle w:val="NoSpacing"/>
        <w:jc w:val="both"/>
      </w:pPr>
      <w:r>
        <w:t xml:space="preserve">As of </w:t>
      </w:r>
      <w:r w:rsidR="00644E75">
        <w:t>June 1</w:t>
      </w:r>
      <w:r>
        <w:t xml:space="preserve">, 2023, the new Community Violation Notice (CVN) used to document parking violations inside Leisure World Seal Beach is now operational.  </w:t>
      </w:r>
    </w:p>
    <w:p w14:paraId="5EDB762F" w14:textId="77777777" w:rsidR="008C2356" w:rsidRPr="004E355D" w:rsidRDefault="008C2356" w:rsidP="005F13F3">
      <w:pPr>
        <w:pStyle w:val="NoSpacing"/>
        <w:jc w:val="both"/>
        <w:rPr>
          <w:sz w:val="10"/>
          <w:szCs w:val="8"/>
        </w:rPr>
      </w:pPr>
    </w:p>
    <w:p w14:paraId="009890F4" w14:textId="77777777" w:rsidR="008C2356" w:rsidRDefault="008C2356" w:rsidP="005F13F3">
      <w:pPr>
        <w:pStyle w:val="NoSpacing"/>
        <w:jc w:val="both"/>
      </w:pPr>
    </w:p>
    <w:p w14:paraId="7DC20360" w14:textId="20B2AE17" w:rsidR="0030324D" w:rsidRPr="0030324D" w:rsidRDefault="0030324D" w:rsidP="005F13F3">
      <w:pPr>
        <w:pStyle w:val="NoSpacing"/>
        <w:jc w:val="both"/>
        <w:rPr>
          <w:b/>
          <w:bCs/>
          <w:u w:val="single"/>
        </w:rPr>
      </w:pPr>
      <w:r w:rsidRPr="0030324D">
        <w:rPr>
          <w:b/>
          <w:bCs/>
          <w:u w:val="single"/>
        </w:rPr>
        <w:t>Paying for a Citation</w:t>
      </w:r>
    </w:p>
    <w:p w14:paraId="3B687821" w14:textId="77777777" w:rsidR="0030324D" w:rsidRDefault="0030324D" w:rsidP="005F13F3">
      <w:pPr>
        <w:pStyle w:val="NoSpacing"/>
        <w:jc w:val="both"/>
      </w:pPr>
    </w:p>
    <w:p w14:paraId="5713C9F7" w14:textId="5EE892A9" w:rsidR="008C2356" w:rsidRDefault="008C2356" w:rsidP="00763CCB">
      <w:pPr>
        <w:pStyle w:val="NoSpacing"/>
        <w:numPr>
          <w:ilvl w:val="0"/>
          <w:numId w:val="6"/>
        </w:numPr>
        <w:jc w:val="both"/>
      </w:pPr>
      <w:r>
        <w:t xml:space="preserve">The violator can instantly pay on-line or pay in person at the </w:t>
      </w:r>
      <w:r w:rsidR="00FD40A3">
        <w:t>F</w:t>
      </w:r>
      <w:r>
        <w:t xml:space="preserve">inance </w:t>
      </w:r>
      <w:r w:rsidR="00FD40A3">
        <w:t>O</w:t>
      </w:r>
      <w:r>
        <w:t>ffice (Finance will have all the citation information on their computer).</w:t>
      </w:r>
      <w:r w:rsidR="00763CCB">
        <w:t xml:space="preserve"> This information can be found on the back of </w:t>
      </w:r>
      <w:r w:rsidR="00B876AA">
        <w:t>the citation</w:t>
      </w:r>
      <w:r w:rsidR="00763CCB">
        <w:t>.</w:t>
      </w:r>
    </w:p>
    <w:p w14:paraId="1A5C8329" w14:textId="77777777" w:rsidR="008C2356" w:rsidRDefault="008C2356" w:rsidP="005F13F3">
      <w:pPr>
        <w:pStyle w:val="NoSpacing"/>
        <w:jc w:val="both"/>
      </w:pPr>
    </w:p>
    <w:p w14:paraId="41DDC2CC" w14:textId="1FBBBC59" w:rsidR="0030324D" w:rsidRPr="0030324D" w:rsidRDefault="0030324D" w:rsidP="005F13F3">
      <w:pPr>
        <w:pStyle w:val="NoSpacing"/>
        <w:jc w:val="both"/>
        <w:rPr>
          <w:b/>
          <w:bCs/>
          <w:u w:val="single"/>
        </w:rPr>
      </w:pPr>
      <w:r w:rsidRPr="0030324D">
        <w:rPr>
          <w:b/>
          <w:bCs/>
          <w:u w:val="single"/>
        </w:rPr>
        <w:t>Appealing a Citation</w:t>
      </w:r>
    </w:p>
    <w:p w14:paraId="17957673" w14:textId="77777777" w:rsidR="0030324D" w:rsidRDefault="0030324D" w:rsidP="005F13F3">
      <w:pPr>
        <w:pStyle w:val="NoSpacing"/>
        <w:jc w:val="both"/>
      </w:pPr>
    </w:p>
    <w:p w14:paraId="1868ABDC" w14:textId="2977F0A4" w:rsidR="008C2356" w:rsidRDefault="008C2356" w:rsidP="00644E75">
      <w:pPr>
        <w:pStyle w:val="NoSpacing"/>
        <w:jc w:val="both"/>
      </w:pPr>
      <w:r>
        <w:t>There are two ways a violator may appeal the</w:t>
      </w:r>
      <w:r w:rsidR="00763CCB">
        <w:t>ir</w:t>
      </w:r>
      <w:r>
        <w:t xml:space="preserve"> citation:</w:t>
      </w:r>
    </w:p>
    <w:p w14:paraId="473D7FD5" w14:textId="77777777" w:rsidR="008C2356" w:rsidRDefault="008C2356" w:rsidP="005F13F3">
      <w:pPr>
        <w:pStyle w:val="NoSpacing"/>
        <w:jc w:val="both"/>
      </w:pPr>
    </w:p>
    <w:p w14:paraId="2ED9F41D" w14:textId="3FAC880D" w:rsidR="008C2356" w:rsidRDefault="008C2356" w:rsidP="00763CCB">
      <w:pPr>
        <w:pStyle w:val="NoSpacing"/>
        <w:numPr>
          <w:ilvl w:val="1"/>
          <w:numId w:val="6"/>
        </w:numPr>
        <w:jc w:val="both"/>
      </w:pPr>
      <w:r w:rsidRPr="00037A74">
        <w:rPr>
          <w:b/>
          <w:bCs/>
          <w:i/>
          <w:iCs/>
        </w:rPr>
        <w:t>In-</w:t>
      </w:r>
      <w:r w:rsidR="00763CCB" w:rsidRPr="00037A74">
        <w:rPr>
          <w:b/>
          <w:bCs/>
          <w:i/>
          <w:iCs/>
        </w:rPr>
        <w:t>Person</w:t>
      </w:r>
      <w:r w:rsidR="00763CCB">
        <w:t xml:space="preserve"> – The appeals board meets the 3</w:t>
      </w:r>
      <w:r w:rsidR="00763CCB" w:rsidRPr="00763CCB">
        <w:rPr>
          <w:vertAlign w:val="superscript"/>
        </w:rPr>
        <w:t>rd</w:t>
      </w:r>
      <w:r w:rsidR="00763CCB">
        <w:t xml:space="preserve"> Tuesday of each month at 10:00 AM in Conference Room A located in the Administration building.</w:t>
      </w:r>
    </w:p>
    <w:p w14:paraId="5946E815" w14:textId="77777777" w:rsidR="004E355D" w:rsidRPr="004E355D" w:rsidRDefault="004E355D" w:rsidP="004E355D">
      <w:pPr>
        <w:pStyle w:val="NoSpacing"/>
        <w:ind w:left="1440"/>
        <w:jc w:val="both"/>
      </w:pPr>
    </w:p>
    <w:p w14:paraId="5E23F23F" w14:textId="32FFEC26" w:rsidR="00763CCB" w:rsidRDefault="00763CCB" w:rsidP="00763CCB">
      <w:pPr>
        <w:pStyle w:val="NoSpacing"/>
        <w:numPr>
          <w:ilvl w:val="1"/>
          <w:numId w:val="6"/>
        </w:numPr>
        <w:jc w:val="both"/>
      </w:pPr>
      <w:r w:rsidRPr="00037A74">
        <w:rPr>
          <w:b/>
          <w:bCs/>
          <w:i/>
          <w:iCs/>
        </w:rPr>
        <w:t>Written Appeal</w:t>
      </w:r>
      <w:r>
        <w:t xml:space="preserve"> – The violator can write an appeal online</w:t>
      </w:r>
      <w:r w:rsidR="00037A74">
        <w:t>, drop off a written appeal at the Finance Office during normal business hours,</w:t>
      </w:r>
      <w:r>
        <w:t xml:space="preserve"> or send the appeal letter to PO Box 2069, Seal Beach CA, 90740.</w:t>
      </w:r>
    </w:p>
    <w:p w14:paraId="5C8E17CE" w14:textId="77777777" w:rsidR="004E355D" w:rsidRDefault="004E355D" w:rsidP="00B876AA">
      <w:pPr>
        <w:pStyle w:val="NoSpacing"/>
        <w:jc w:val="both"/>
      </w:pPr>
    </w:p>
    <w:p w14:paraId="356B63A5" w14:textId="54379961" w:rsidR="00B876AA" w:rsidRDefault="00B876AA" w:rsidP="004E355D">
      <w:pPr>
        <w:pStyle w:val="NoSpacing"/>
        <w:numPr>
          <w:ilvl w:val="0"/>
          <w:numId w:val="8"/>
        </w:numPr>
        <w:jc w:val="both"/>
      </w:pPr>
      <w:r>
        <w:t xml:space="preserve">The Security Department will provide the appeals </w:t>
      </w:r>
      <w:r w:rsidR="000975B5">
        <w:t>board with</w:t>
      </w:r>
      <w:r>
        <w:t xml:space="preserve"> the necessary information regarding the citation before the meeting of the appeals board, including photographs.</w:t>
      </w:r>
    </w:p>
    <w:p w14:paraId="48D25BFA" w14:textId="77777777" w:rsidR="00763CCB" w:rsidRDefault="00763CCB" w:rsidP="005F13F3">
      <w:pPr>
        <w:pStyle w:val="NoSpacing"/>
        <w:jc w:val="both"/>
      </w:pPr>
    </w:p>
    <w:p w14:paraId="564929AC" w14:textId="60ABA908" w:rsidR="00763CCB" w:rsidRDefault="00763CCB" w:rsidP="00763CCB">
      <w:pPr>
        <w:pStyle w:val="NoSpacing"/>
        <w:numPr>
          <w:ilvl w:val="0"/>
          <w:numId w:val="7"/>
        </w:numPr>
        <w:jc w:val="both"/>
      </w:pPr>
      <w:r>
        <w:t>It is important to note that once a citation is issued, Security does not have the authority to cancel or waive a citation.</w:t>
      </w:r>
      <w:r w:rsidR="00037A74">
        <w:t xml:space="preserve">  All citations must be reviewed by the appeals board.</w:t>
      </w:r>
    </w:p>
    <w:p w14:paraId="342471BB" w14:textId="77777777" w:rsidR="008C2356" w:rsidRDefault="008C2356" w:rsidP="005F13F3">
      <w:pPr>
        <w:pStyle w:val="NoSpacing"/>
        <w:jc w:val="both"/>
      </w:pPr>
    </w:p>
    <w:sectPr w:rsidR="008C2356" w:rsidSect="00EB7F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C2"/>
    <w:multiLevelType w:val="hybridMultilevel"/>
    <w:tmpl w:val="0D3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5D12"/>
    <w:multiLevelType w:val="hybridMultilevel"/>
    <w:tmpl w:val="90E6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0FDF"/>
    <w:multiLevelType w:val="hybridMultilevel"/>
    <w:tmpl w:val="1B6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FC1"/>
    <w:multiLevelType w:val="hybridMultilevel"/>
    <w:tmpl w:val="38E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7F77"/>
    <w:multiLevelType w:val="hybridMultilevel"/>
    <w:tmpl w:val="731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142"/>
    <w:multiLevelType w:val="hybridMultilevel"/>
    <w:tmpl w:val="6D4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85D10"/>
    <w:multiLevelType w:val="hybridMultilevel"/>
    <w:tmpl w:val="0A7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7210"/>
    <w:multiLevelType w:val="hybridMultilevel"/>
    <w:tmpl w:val="550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267599">
    <w:abstractNumId w:val="7"/>
  </w:num>
  <w:num w:numId="2" w16cid:durableId="709647974">
    <w:abstractNumId w:val="1"/>
  </w:num>
  <w:num w:numId="3" w16cid:durableId="645209254">
    <w:abstractNumId w:val="3"/>
  </w:num>
  <w:num w:numId="4" w16cid:durableId="1680040742">
    <w:abstractNumId w:val="6"/>
  </w:num>
  <w:num w:numId="5" w16cid:durableId="1370763766">
    <w:abstractNumId w:val="5"/>
  </w:num>
  <w:num w:numId="6" w16cid:durableId="613287286">
    <w:abstractNumId w:val="2"/>
  </w:num>
  <w:num w:numId="7" w16cid:durableId="31613611">
    <w:abstractNumId w:val="0"/>
  </w:num>
  <w:num w:numId="8" w16cid:durableId="231624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8"/>
    <w:rsid w:val="00037A74"/>
    <w:rsid w:val="000975B5"/>
    <w:rsid w:val="000C0D69"/>
    <w:rsid w:val="000D53C3"/>
    <w:rsid w:val="00114852"/>
    <w:rsid w:val="00127BA8"/>
    <w:rsid w:val="0030324D"/>
    <w:rsid w:val="00412ED3"/>
    <w:rsid w:val="004E355D"/>
    <w:rsid w:val="005F13F3"/>
    <w:rsid w:val="00616736"/>
    <w:rsid w:val="00644E75"/>
    <w:rsid w:val="00763CCB"/>
    <w:rsid w:val="00771DDF"/>
    <w:rsid w:val="007C3EB4"/>
    <w:rsid w:val="00824A7C"/>
    <w:rsid w:val="008C2356"/>
    <w:rsid w:val="0093003A"/>
    <w:rsid w:val="00986C98"/>
    <w:rsid w:val="009A3774"/>
    <w:rsid w:val="00B876AA"/>
    <w:rsid w:val="00C124CC"/>
    <w:rsid w:val="00E6645C"/>
    <w:rsid w:val="00EB7F4F"/>
    <w:rsid w:val="00EF60BE"/>
    <w:rsid w:val="00F554A8"/>
    <w:rsid w:val="00F60B52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38AF"/>
  <w15:chartTrackingRefBased/>
  <w15:docId w15:val="{055B41AE-D8D8-4ECD-8262-35781D85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C98"/>
    <w:pPr>
      <w:spacing w:after="0" w:line="240" w:lineRule="auto"/>
    </w:pPr>
  </w:style>
  <w:style w:type="table" w:styleId="TableGrid">
    <w:name w:val="Table Grid"/>
    <w:basedOn w:val="TableNormal"/>
    <w:uiPriority w:val="39"/>
    <w:rsid w:val="0098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802F975E2BA46A548A85BF48E2BFC" ma:contentTypeVersion="7" ma:contentTypeDescription="Create a new document." ma:contentTypeScope="" ma:versionID="8d24dd774f3689aaa5e991e99106dd6f">
  <xsd:schema xmlns:xsd="http://www.w3.org/2001/XMLSchema" xmlns:xs="http://www.w3.org/2001/XMLSchema" xmlns:p="http://schemas.microsoft.com/office/2006/metadata/properties" xmlns:ns3="0d0b81be-fd4c-4780-a8c1-25aaa15a88c2" xmlns:ns4="31fffcc3-0673-4fa5-817d-2f064e4b6792" targetNamespace="http://schemas.microsoft.com/office/2006/metadata/properties" ma:root="true" ma:fieldsID="9efeb18fcc4052deab6fbf875c224a10" ns3:_="" ns4:_="">
    <xsd:import namespace="0d0b81be-fd4c-4780-a8c1-25aaa15a88c2"/>
    <xsd:import namespace="31fffcc3-0673-4fa5-817d-2f064e4b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1be-fd4c-4780-a8c1-25aaa15a8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fcc3-0673-4fa5-817d-2f064e4b6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b81be-fd4c-4780-a8c1-25aaa15a88c2" xsi:nil="true"/>
  </documentManagement>
</p:properties>
</file>

<file path=customXml/itemProps1.xml><?xml version="1.0" encoding="utf-8"?>
<ds:datastoreItem xmlns:ds="http://schemas.openxmlformats.org/officeDocument/2006/customXml" ds:itemID="{368ED1F7-9CAA-4755-936C-8218C195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1be-fd4c-4780-a8c1-25aaa15a88c2"/>
    <ds:schemaRef ds:uri="31fffcc3-0673-4fa5-817d-2f064e4b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0BECC-9C7A-4FE7-827E-7BC17F036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88E30-C145-47F2-A250-F25C4922D7BD}">
  <ds:schemaRefs>
    <ds:schemaRef ds:uri="31fffcc3-0673-4fa5-817d-2f064e4b6792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d0b81be-fd4c-4780-a8c1-25aaa15a88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Rocha</dc:creator>
  <cp:keywords/>
  <dc:description/>
  <cp:lastModifiedBy>Victor Rocha</cp:lastModifiedBy>
  <cp:revision>5</cp:revision>
  <cp:lastPrinted>2023-04-17T20:23:00Z</cp:lastPrinted>
  <dcterms:created xsi:type="dcterms:W3CDTF">2024-01-03T16:57:00Z</dcterms:created>
  <dcterms:modified xsi:type="dcterms:W3CDTF">2024-01-03T17:04:00Z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0x010100109802F975E2BA46A548A85BF48E2BFC</vt:lpwstr>
  </property>
</Properties>
</file>